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Pr="00661378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84C" w:rsidRDefault="00A6684C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7D1" w:rsidRDefault="00AB77D1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 w:rsidR="00913206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7D7192">
        <w:rPr>
          <w:rFonts w:ascii="Times New Roman" w:hAnsi="Times New Roman"/>
          <w:sz w:val="28"/>
          <w:szCs w:val="28"/>
          <w:lang w:eastAsia="ru-RU"/>
        </w:rPr>
        <w:t>й</w:t>
      </w:r>
      <w:r w:rsidR="00913206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дополнени</w:t>
      </w:r>
      <w:r w:rsidR="00BF5305">
        <w:rPr>
          <w:rFonts w:ascii="Times New Roman" w:hAnsi="Times New Roman"/>
          <w:sz w:val="28"/>
          <w:szCs w:val="28"/>
          <w:lang w:eastAsia="ru-RU"/>
        </w:rPr>
        <w:t>я</w:t>
      </w:r>
      <w:r w:rsidRPr="00080F9D">
        <w:rPr>
          <w:rFonts w:ascii="Times New Roman" w:hAnsi="Times New Roman"/>
          <w:sz w:val="28"/>
          <w:szCs w:val="28"/>
          <w:lang w:eastAsia="ru-RU"/>
        </w:rPr>
        <w:t xml:space="preserve"> 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  <w:proofErr w:type="gramEnd"/>
    </w:p>
    <w:bookmarkEnd w:id="0"/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AB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Default="0074167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B047FC" w:rsidRPr="00912A54" w:rsidRDefault="00B047FC" w:rsidP="00B04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A54">
        <w:rPr>
          <w:rFonts w:ascii="Times New Roman" w:hAnsi="Times New Roman"/>
          <w:sz w:val="28"/>
          <w:szCs w:val="28"/>
        </w:rPr>
        <w:t xml:space="preserve">Внести в </w:t>
      </w:r>
      <w:r w:rsidRPr="00912A54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12A54">
        <w:rPr>
          <w:rFonts w:ascii="Times New Roman" w:hAnsi="Times New Roman"/>
          <w:sz w:val="28"/>
          <w:szCs w:val="28"/>
          <w:lang w:eastAsia="ru-RU"/>
        </w:rPr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Pr="00912A54">
        <w:rPr>
          <w:rFonts w:ascii="Times New Roman" w:hAnsi="Times New Roman"/>
          <w:sz w:val="28"/>
          <w:szCs w:val="28"/>
        </w:rPr>
        <w:t>следующие изменения:</w:t>
      </w:r>
    </w:p>
    <w:p w:rsidR="00B047FC" w:rsidRPr="00912A54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1 «</w:t>
      </w:r>
      <w:r w:rsidRPr="00535183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35183">
        <w:rPr>
          <w:rFonts w:ascii="Times New Roman" w:hAnsi="Times New Roman"/>
          <w:sz w:val="28"/>
          <w:szCs w:val="28"/>
        </w:rPr>
        <w:t>Формирование 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9" w:history="1">
        <w:proofErr w:type="gramStart"/>
        <w:r w:rsidRPr="004D5152">
          <w:rPr>
            <w:rFonts w:ascii="Times New Roman" w:hAnsi="Times New Roman"/>
            <w:sz w:val="28"/>
            <w:szCs w:val="28"/>
            <w:lang w:val="en-US"/>
          </w:rPr>
          <w:t>c</w:t>
        </w:r>
        <w:proofErr w:type="gramEnd"/>
        <w:r w:rsidRPr="004D5152">
          <w:rPr>
            <w:rFonts w:ascii="Times New Roman" w:hAnsi="Times New Roman"/>
            <w:sz w:val="28"/>
            <w:szCs w:val="28"/>
          </w:rPr>
          <w:t>троку</w:t>
        </w:r>
      </w:hyperlink>
      <w:r w:rsidRPr="00912A54">
        <w:rPr>
          <w:rFonts w:ascii="Times New Roman" w:hAnsi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программы» изложить в следующей редакции: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055"/>
        <w:gridCol w:w="1417"/>
        <w:gridCol w:w="1559"/>
        <w:gridCol w:w="1701"/>
        <w:gridCol w:w="1560"/>
      </w:tblGrid>
      <w:tr w:rsidR="00B047FC" w:rsidRPr="00080F9D" w:rsidTr="00B047F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«Ресурсное обеспечение реализации государственной программы за счет средств областного бюджета и прогнозная </w:t>
            </w:r>
            <w:r w:rsidRPr="00080F9D">
              <w:rPr>
                <w:rFonts w:ascii="Times New Roman" w:hAnsi="Times New Roman"/>
              </w:rPr>
              <w:lastRenderedPageBreak/>
              <w:t>оценка расходов федерального бюджета, бюджетов муниципальных образований, внебюджетных средств на реализацию целей государственной программы*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FAC">
              <w:rPr>
                <w:rFonts w:ascii="Times New Roman" w:hAnsi="Times New Roman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</w:rPr>
              <w:t>510466,0763 тыс</w:t>
            </w:r>
            <w:r w:rsidRPr="00581FAC">
              <w:rPr>
                <w:rFonts w:ascii="Times New Roman" w:hAnsi="Times New Roman"/>
              </w:rPr>
              <w:t xml:space="preserve">. рублей, в том числе: за счет средств областного бюджета – 46094,822 тыс. рублей; за счет средств федерального бюджета – </w:t>
            </w:r>
            <w:r>
              <w:rPr>
                <w:rFonts w:ascii="Times New Roman" w:hAnsi="Times New Roman"/>
              </w:rPr>
              <w:t xml:space="preserve">440438,15 </w:t>
            </w:r>
            <w:r w:rsidRPr="00581FAC">
              <w:rPr>
                <w:rFonts w:ascii="Times New Roman" w:hAnsi="Times New Roman"/>
              </w:rPr>
              <w:t xml:space="preserve">тыс. рублей; за счет средств местных бюджетов – 23933,101 тыс. рублей (на условиях </w:t>
            </w:r>
            <w:proofErr w:type="spellStart"/>
            <w:r w:rsidRPr="00581FA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81FAC">
              <w:rPr>
                <w:rFonts w:ascii="Times New Roman" w:hAnsi="Times New Roman"/>
              </w:rPr>
              <w:t>)</w:t>
            </w:r>
          </w:p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F9D">
              <w:rPr>
                <w:rFonts w:ascii="Times New Roman" w:hAnsi="Times New Roman"/>
              </w:rPr>
              <w:t>Федера-льный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Областной бюджет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Бюджет </w:t>
            </w:r>
            <w:proofErr w:type="spellStart"/>
            <w:proofErr w:type="gramStart"/>
            <w:r w:rsidRPr="00080F9D">
              <w:rPr>
                <w:rFonts w:ascii="Times New Roman" w:hAnsi="Times New Roman"/>
              </w:rPr>
              <w:t>муниципа-льных</w:t>
            </w:r>
            <w:proofErr w:type="spellEnd"/>
            <w:proofErr w:type="gramEnd"/>
            <w:r w:rsidRPr="00080F9D">
              <w:rPr>
                <w:rFonts w:ascii="Times New Roman" w:hAnsi="Times New Roman"/>
              </w:rPr>
              <w:t xml:space="preserve"> образований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 xml:space="preserve">Всего </w:t>
            </w:r>
          </w:p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F9D">
              <w:rPr>
                <w:rFonts w:ascii="Times New Roman" w:hAnsi="Times New Roman"/>
              </w:rPr>
              <w:t>(тыс. рублей)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32167,10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3574,122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4671,158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40412,38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48909,50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7145,563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56549,063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100643,8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40285,90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6126,57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147056,27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128199,65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427,2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103,91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128730,76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41690,8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421,1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52,3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42164,20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41690,8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421,1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52,3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42164,20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2024*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6CF7">
              <w:rPr>
                <w:rFonts w:ascii="Times New Roman" w:hAnsi="Times New Roman" w:cs="Times New Roman"/>
                <w:szCs w:val="22"/>
              </w:rPr>
              <w:t>47136,50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471,40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5781,30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53389,20</w:t>
            </w:r>
          </w:p>
        </w:tc>
      </w:tr>
      <w:tr w:rsidR="00B047FC" w:rsidRPr="00080F9D" w:rsidTr="00B047F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846CF7" w:rsidRDefault="00B047FC" w:rsidP="00BC2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4404</w:t>
            </w:r>
            <w:r w:rsidR="00BC22F7">
              <w:rPr>
                <w:rFonts w:ascii="Times New Roman" w:hAnsi="Times New Roman" w:cs="Times New Roman"/>
                <w:szCs w:val="22"/>
              </w:rPr>
              <w:t>38,15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46094,822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1FAC">
              <w:rPr>
                <w:rFonts w:ascii="Times New Roman" w:hAnsi="Times New Roman" w:cs="Times New Roman"/>
                <w:szCs w:val="22"/>
              </w:rPr>
              <w:t>23933,101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C" w:rsidRPr="00581FAC" w:rsidRDefault="00B047FC" w:rsidP="00BC22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5104</w:t>
            </w:r>
            <w:r w:rsidR="00BC22F7">
              <w:rPr>
                <w:rFonts w:ascii="Times New Roman" w:hAnsi="Times New Roman" w:cs="Times New Roman"/>
                <w:szCs w:val="22"/>
              </w:rPr>
              <w:t>66,073</w:t>
            </w:r>
            <w:r w:rsidRPr="00581FAC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B047FC" w:rsidRDefault="00B047FC" w:rsidP="00B04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C22F7" w:rsidRPr="007F5A25" w:rsidRDefault="00BC22F7" w:rsidP="00BC22F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22F7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Раздел 3 «Приоритеты государственной политики в сфере реализации государственной программы, цели и задачи государственной программы» дополнить абзацем восьмым следующего содержания:</w:t>
      </w:r>
    </w:p>
    <w:p w:rsidR="00BC22F7" w:rsidRDefault="00BC22F7" w:rsidP="00BC2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«А</w:t>
      </w:r>
      <w:r w:rsidRPr="00080F9D">
        <w:rPr>
          <w:rFonts w:ascii="Times New Roman" w:hAnsi="Times New Roman"/>
          <w:sz w:val="28"/>
        </w:rPr>
        <w:t xml:space="preserve">дресный перечень дворовых, общественных территорий, которые </w:t>
      </w:r>
      <w:proofErr w:type="gramStart"/>
      <w:r w:rsidRPr="00080F9D">
        <w:rPr>
          <w:rFonts w:ascii="Times New Roman" w:hAnsi="Times New Roman"/>
          <w:sz w:val="28"/>
        </w:rPr>
        <w:t>подлежат благоустройству в 202</w:t>
      </w:r>
      <w:r>
        <w:rPr>
          <w:rFonts w:ascii="Times New Roman" w:hAnsi="Times New Roman"/>
          <w:sz w:val="28"/>
        </w:rPr>
        <w:t xml:space="preserve">2 </w:t>
      </w:r>
      <w:r w:rsidRPr="00080F9D">
        <w:rPr>
          <w:rFonts w:ascii="Times New Roman" w:hAnsi="Times New Roman"/>
          <w:sz w:val="28"/>
        </w:rPr>
        <w:t>году</w:t>
      </w:r>
      <w:r w:rsidRPr="00080F9D">
        <w:rPr>
          <w:rFonts w:ascii="Times New Roman" w:hAnsi="Times New Roman"/>
          <w:sz w:val="28"/>
          <w:szCs w:val="28"/>
        </w:rPr>
        <w:t xml:space="preserve"> представлен</w:t>
      </w:r>
      <w:proofErr w:type="gramEnd"/>
      <w:r w:rsidRPr="00080F9D">
        <w:rPr>
          <w:rFonts w:ascii="Times New Roman" w:hAnsi="Times New Roman"/>
          <w:sz w:val="28"/>
          <w:szCs w:val="28"/>
        </w:rPr>
        <w:t xml:space="preserve"> в таблице:</w:t>
      </w:r>
    </w:p>
    <w:p w:rsidR="00BC22F7" w:rsidRDefault="00BC22F7" w:rsidP="00BC2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Адрес территории</w:t>
            </w:r>
          </w:p>
        </w:tc>
      </w:tr>
      <w:tr w:rsidR="00BC22F7" w:rsidTr="00DA486D">
        <w:tc>
          <w:tcPr>
            <w:tcW w:w="9571" w:type="dxa"/>
            <w:gridSpan w:val="2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Общественные территории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Партизанское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, сквер за Домом культуры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с. Бирофельд ЕАО, Биробидж</w:t>
            </w:r>
            <w:r>
              <w:rPr>
                <w:rFonts w:ascii="Times New Roman" w:hAnsi="Times New Roman"/>
                <w:sz w:val="28"/>
                <w:szCs w:val="28"/>
              </w:rPr>
              <w:t>анский район, с. Бирофельд 22 метра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на запад от д. № 43 по ул.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, стадион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Амурзет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, центральный парк «Амур» 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Найфельд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, территория, прилегающая к Памятнику в честь воинов-односельчан, погибших в Великой Отечественной войне. Адресный ориентир: 30 метров на север от дома 8 по ул.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Найфельд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>, Биробиджанский район, ЕАО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. Степное, освещение улиц населенного пункта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Биракан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, в 51 метре на восток от дома № 40 по ул.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 (сквер)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Николаевка, 79 метров на юго-восток от д</w:t>
            </w:r>
            <w:r>
              <w:rPr>
                <w:rFonts w:ascii="Times New Roman" w:hAnsi="Times New Roman"/>
                <w:sz w:val="28"/>
                <w:szCs w:val="28"/>
              </w:rPr>
              <w:t>ома №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16 по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5A25">
              <w:rPr>
                <w:rFonts w:ascii="Times New Roman" w:hAnsi="Times New Roman"/>
                <w:sz w:val="28"/>
                <w:szCs w:val="28"/>
              </w:rPr>
              <w:t>ул. Больничная, парк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с. Новое, ул. Шоссейная (детская игровая площадка)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Валдгейм, обелиск Победы Великой Отечественной войне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F5A25">
              <w:rPr>
                <w:rFonts w:ascii="Times New Roman" w:hAnsi="Times New Roman"/>
                <w:sz w:val="28"/>
                <w:szCs w:val="28"/>
              </w:rPr>
              <w:t>1941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1945 г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>Дубовое</w:t>
            </w:r>
            <w:proofErr w:type="gramEnd"/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40 лет Победы, между домами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Лондоко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>-завод, ул. 60 лет СССР вблизи дома № 3 (детская игровая площадка)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п. Бира, </w:t>
            </w:r>
            <w:r w:rsidR="00DA486D">
              <w:rPr>
                <w:rFonts w:ascii="Times New Roman" w:hAnsi="Times New Roman"/>
                <w:sz w:val="28"/>
                <w:szCs w:val="28"/>
              </w:rPr>
              <w:t>«Стадион»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Полевое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, ул. Советская, между домами № 15 и № 18 (памятник ВОВ)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Благословенное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, ул. Советская, д. 37 (детская игровая площадка)</w:t>
            </w:r>
          </w:p>
        </w:tc>
      </w:tr>
      <w:tr w:rsidR="00BC22F7" w:rsidTr="00DA486D">
        <w:tc>
          <w:tcPr>
            <w:tcW w:w="9571" w:type="dxa"/>
            <w:gridSpan w:val="2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Дворовые территории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Пашково, ул.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10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г. Биробиджан, ул. Осенняя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23а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г. Биробиджан, ул. Пионерская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85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г. Биробиджан, ул. Осенняя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11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г. Биробиджан, ул. 40 лет Победы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13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г. Биробиджан, ул. Горького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18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Волочаевка-2, 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29а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Приамурский, ул. Вокзальная, д. 22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Ленинское</w:t>
            </w:r>
            <w:proofErr w:type="gramEnd"/>
            <w:r w:rsidRPr="007F5A25">
              <w:rPr>
                <w:rFonts w:ascii="Times New Roman" w:hAnsi="Times New Roman"/>
                <w:sz w:val="28"/>
                <w:szCs w:val="28"/>
              </w:rPr>
              <w:t>,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>г. Облучье ул. Садовая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д.1, ул. Денисова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 32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Птичник ул. </w:t>
            </w:r>
            <w:proofErr w:type="gramStart"/>
            <w:r w:rsidRPr="007F5A25">
              <w:rPr>
                <w:rFonts w:ascii="Times New Roman" w:hAnsi="Times New Roman"/>
                <w:sz w:val="28"/>
                <w:szCs w:val="28"/>
              </w:rPr>
              <w:t>Мирная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11,</w:t>
            </w:r>
            <w:r w:rsidR="00DA4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>13,</w:t>
            </w:r>
            <w:r w:rsidR="00DA4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с. Бабстово, ул. Ленина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27</w:t>
            </w:r>
            <w:r w:rsidR="00DA48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Кульдур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Раскопенского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</w:t>
            </w:r>
            <w:r w:rsidR="00DA48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F5A25">
              <w:rPr>
                <w:rFonts w:ascii="Times New Roman" w:hAnsi="Times New Roman"/>
                <w:sz w:val="28"/>
                <w:szCs w:val="28"/>
              </w:rPr>
              <w:t>Камышовка</w:t>
            </w:r>
            <w:proofErr w:type="spellEnd"/>
            <w:r w:rsidRPr="007F5A25">
              <w:rPr>
                <w:rFonts w:ascii="Times New Roman" w:hAnsi="Times New Roman"/>
                <w:sz w:val="28"/>
                <w:szCs w:val="28"/>
              </w:rPr>
              <w:t>, 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2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</w:t>
            </w:r>
            <w:r w:rsidR="00DA48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Известковый ул. Трудовая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5A25">
              <w:rPr>
                <w:rFonts w:ascii="Times New Roman" w:hAnsi="Times New Roman"/>
                <w:sz w:val="28"/>
                <w:szCs w:val="28"/>
              </w:rPr>
              <w:t xml:space="preserve"> д. 41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1</w:t>
            </w:r>
            <w:r w:rsidR="00DA48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Смидович, ул. Советская, д. 75, 76А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DA486D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Смидович, ул. Комсомольская, д. 21 А, 23А</w:t>
            </w:r>
          </w:p>
        </w:tc>
      </w:tr>
      <w:tr w:rsidR="00BC22F7" w:rsidTr="00DA486D">
        <w:tc>
          <w:tcPr>
            <w:tcW w:w="1101" w:type="dxa"/>
          </w:tcPr>
          <w:p w:rsidR="00BC22F7" w:rsidRPr="007F5A25" w:rsidRDefault="00DA486D" w:rsidP="00DA4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70" w:type="dxa"/>
            <w:vAlign w:val="center"/>
          </w:tcPr>
          <w:p w:rsidR="00BC22F7" w:rsidRPr="007F5A25" w:rsidRDefault="00BC22F7" w:rsidP="00DA4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A25">
              <w:rPr>
                <w:rFonts w:ascii="Times New Roman" w:hAnsi="Times New Roman"/>
                <w:sz w:val="28"/>
                <w:szCs w:val="28"/>
              </w:rPr>
              <w:t>п. Смидович, ул. Кирова, д. 5».</w:t>
            </w:r>
          </w:p>
        </w:tc>
      </w:tr>
    </w:tbl>
    <w:p w:rsidR="00B047FC" w:rsidRPr="00080F9D" w:rsidRDefault="00B047FC" w:rsidP="00BC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7FC" w:rsidRPr="00B30AEA" w:rsidRDefault="00B047FC" w:rsidP="00B04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22F7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0A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30AEA">
        <w:rPr>
          <w:rFonts w:ascii="Times New Roman" w:hAnsi="Times New Roman"/>
          <w:sz w:val="28"/>
          <w:szCs w:val="28"/>
        </w:rPr>
        <w:t>разделе</w:t>
      </w:r>
      <w:proofErr w:type="gramEnd"/>
      <w:r w:rsidRPr="00B30AEA">
        <w:rPr>
          <w:rFonts w:ascii="Times New Roman" w:hAnsi="Times New Roman"/>
          <w:sz w:val="28"/>
          <w:szCs w:val="28"/>
        </w:rPr>
        <w:t xml:space="preserve"> 10 «Ресурсное обеспечение реализации государственной программы»: </w:t>
      </w:r>
    </w:p>
    <w:p w:rsidR="00B047FC" w:rsidRPr="00080F9D" w:rsidRDefault="00B047FC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80F9D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:rsidR="00B047FC" w:rsidRDefault="00B047FC" w:rsidP="00B047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 xml:space="preserve">«Общий объем финансирования государственной программы за счет всех источников </w:t>
      </w:r>
      <w:r w:rsidRPr="007D2C48">
        <w:rPr>
          <w:rFonts w:ascii="Times New Roman" w:hAnsi="Times New Roman"/>
          <w:sz w:val="28"/>
          <w:szCs w:val="28"/>
        </w:rPr>
        <w:t xml:space="preserve">составит </w:t>
      </w:r>
      <w:r w:rsidR="00BC22F7">
        <w:rPr>
          <w:rFonts w:ascii="Times New Roman" w:hAnsi="Times New Roman"/>
          <w:sz w:val="28"/>
          <w:szCs w:val="28"/>
        </w:rPr>
        <w:t>510466</w:t>
      </w:r>
      <w:r>
        <w:rPr>
          <w:rFonts w:ascii="Times New Roman" w:hAnsi="Times New Roman"/>
          <w:sz w:val="28"/>
          <w:szCs w:val="28"/>
        </w:rPr>
        <w:t>,</w:t>
      </w:r>
      <w:r w:rsidR="00BC22F7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3</w:t>
      </w:r>
      <w:r w:rsidRPr="00846CF7">
        <w:rPr>
          <w:rFonts w:ascii="Times New Roman" w:hAnsi="Times New Roman"/>
          <w:sz w:val="28"/>
          <w:szCs w:val="28"/>
        </w:rPr>
        <w:t xml:space="preserve"> тыс. рублей, в том числе: за счет средств областного бюджета – 46094,822</w:t>
      </w:r>
      <w:r w:rsidRPr="00846CF7">
        <w:rPr>
          <w:rFonts w:ascii="Times New Roman" w:hAnsi="Times New Roman"/>
        </w:rPr>
        <w:t xml:space="preserve"> </w:t>
      </w:r>
      <w:r w:rsidRPr="00846CF7">
        <w:rPr>
          <w:rFonts w:ascii="Times New Roman" w:hAnsi="Times New Roman"/>
          <w:sz w:val="28"/>
          <w:szCs w:val="28"/>
        </w:rPr>
        <w:t xml:space="preserve">тыс. рублей, за счет средств федерального бюджета – </w:t>
      </w:r>
      <w:r>
        <w:rPr>
          <w:rFonts w:ascii="Times New Roman" w:hAnsi="Times New Roman"/>
          <w:sz w:val="28"/>
          <w:szCs w:val="28"/>
        </w:rPr>
        <w:t>4404</w:t>
      </w:r>
      <w:r w:rsidR="00BC22F7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</w:t>
      </w:r>
      <w:r w:rsidR="00BC22F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рублей, за счет средств местных бюджетов – </w:t>
      </w:r>
      <w:r>
        <w:rPr>
          <w:rFonts w:ascii="Times New Roman" w:hAnsi="Times New Roman"/>
          <w:sz w:val="28"/>
          <w:szCs w:val="28"/>
        </w:rPr>
        <w:br/>
        <w:t>23933,101</w:t>
      </w:r>
      <w:r w:rsidRPr="00080F9D">
        <w:rPr>
          <w:rFonts w:ascii="Times New Roman" w:hAnsi="Times New Roman"/>
          <w:sz w:val="20"/>
          <w:szCs w:val="20"/>
        </w:rPr>
        <w:t xml:space="preserve"> </w:t>
      </w:r>
      <w:r w:rsidRPr="00080F9D">
        <w:rPr>
          <w:rFonts w:ascii="Times New Roman" w:hAnsi="Times New Roman"/>
          <w:sz w:val="28"/>
          <w:szCs w:val="28"/>
        </w:rPr>
        <w:t xml:space="preserve">тыс. рублей (на условиях </w:t>
      </w:r>
      <w:proofErr w:type="spellStart"/>
      <w:r w:rsidRPr="00080F9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0F9D">
        <w:rPr>
          <w:rFonts w:ascii="Times New Roman" w:hAnsi="Times New Roman"/>
          <w:sz w:val="28"/>
          <w:szCs w:val="28"/>
        </w:rPr>
        <w:t>)</w:t>
      </w:r>
      <w:proofErr w:type="gramStart"/>
      <w:r w:rsidRPr="00080F9D"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>таблиц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о привлекаемых на реализацию ее целей средствах федерального бюджета, бюджетов муниципальных образований области, внебюджетных источников</w:t>
      </w:r>
      <w:r w:rsidRPr="00B67EF7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45A9">
        <w:rPr>
          <w:rFonts w:ascii="Times New Roman" w:hAnsi="Times New Roman"/>
          <w:b w:val="0"/>
          <w:sz w:val="28"/>
          <w:szCs w:val="28"/>
        </w:rPr>
        <w:t>- строку</w:t>
      </w:r>
      <w:r w:rsidRPr="000245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22F7" w:rsidRDefault="00BC22F7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C22F7" w:rsidSect="007416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22F7" w:rsidRDefault="00BC22F7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sectPr w:rsidR="00BC22F7" w:rsidSect="00BC22F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47FC" w:rsidRPr="00104D3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2409"/>
        <w:gridCol w:w="1418"/>
        <w:gridCol w:w="1417"/>
        <w:gridCol w:w="1276"/>
        <w:gridCol w:w="1276"/>
        <w:gridCol w:w="1276"/>
        <w:gridCol w:w="1134"/>
        <w:gridCol w:w="992"/>
        <w:gridCol w:w="1276"/>
      </w:tblGrid>
      <w:tr w:rsidR="00DA486D" w:rsidRPr="00080F9D" w:rsidTr="00EE5622">
        <w:tc>
          <w:tcPr>
            <w:tcW w:w="425" w:type="dxa"/>
            <w:vMerge w:val="restart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836" w:type="dxa"/>
            <w:vMerge w:val="restart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409" w:type="dxa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510473,623</w:t>
            </w:r>
          </w:p>
        </w:tc>
        <w:tc>
          <w:tcPr>
            <w:tcW w:w="1417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128738,31</w:t>
            </w:r>
          </w:p>
        </w:tc>
        <w:tc>
          <w:tcPr>
            <w:tcW w:w="1134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992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53389,20</w:t>
            </w:r>
          </w:p>
        </w:tc>
      </w:tr>
      <w:tr w:rsidR="00DA486D" w:rsidRPr="00080F9D" w:rsidTr="00EE5622">
        <w:tc>
          <w:tcPr>
            <w:tcW w:w="425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46094,822</w:t>
            </w:r>
          </w:p>
        </w:tc>
        <w:tc>
          <w:tcPr>
            <w:tcW w:w="1417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992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DA486D" w:rsidRPr="00080F9D" w:rsidTr="00EE5622">
        <w:tc>
          <w:tcPr>
            <w:tcW w:w="425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440445,70</w:t>
            </w:r>
          </w:p>
        </w:tc>
        <w:tc>
          <w:tcPr>
            <w:tcW w:w="1417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128207,20</w:t>
            </w:r>
          </w:p>
        </w:tc>
        <w:tc>
          <w:tcPr>
            <w:tcW w:w="1134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992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47136,50</w:t>
            </w:r>
          </w:p>
        </w:tc>
      </w:tr>
      <w:tr w:rsidR="00DA486D" w:rsidRPr="00080F9D" w:rsidTr="00EE5622">
        <w:tc>
          <w:tcPr>
            <w:tcW w:w="425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DA486D" w:rsidRPr="00080F9D" w:rsidRDefault="00DA486D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A486D" w:rsidRPr="00080F9D" w:rsidRDefault="00DA486D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8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23933,101</w:t>
            </w:r>
          </w:p>
        </w:tc>
        <w:tc>
          <w:tcPr>
            <w:tcW w:w="1417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992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276" w:type="dxa"/>
          </w:tcPr>
          <w:p w:rsidR="00DA486D" w:rsidRPr="00080F9D" w:rsidRDefault="00DA486D" w:rsidP="00DA4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5781,30</w:t>
            </w:r>
          </w:p>
        </w:tc>
      </w:tr>
      <w:tr w:rsidR="00B047FC" w:rsidRPr="00080F9D" w:rsidTr="00EE5622">
        <w:tc>
          <w:tcPr>
            <w:tcW w:w="42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9A66F1" w:rsidRDefault="00B047FC" w:rsidP="00B047F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3"/>
        <w:gridCol w:w="2553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B047FC" w:rsidRPr="00080F9D" w:rsidTr="00DA486D">
        <w:tc>
          <w:tcPr>
            <w:tcW w:w="566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</w:p>
        </w:tc>
        <w:tc>
          <w:tcPr>
            <w:tcW w:w="2693" w:type="dxa"/>
            <w:vMerge w:val="restart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  <w:r w:rsidR="00DA486D">
              <w:rPr>
                <w:rFonts w:ascii="Times New Roman" w:hAnsi="Times New Roman"/>
                <w:sz w:val="20"/>
                <w:szCs w:val="20"/>
              </w:rPr>
              <w:t>466,073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</w:t>
            </w:r>
            <w:r w:rsidR="00DA486D">
              <w:rPr>
                <w:rFonts w:ascii="Times New Roman" w:hAnsi="Times New Roman"/>
                <w:sz w:val="20"/>
                <w:szCs w:val="20"/>
              </w:rPr>
              <w:t>30,76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53389,20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46094,822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</w:t>
            </w:r>
            <w:r w:rsidR="00DA486D">
              <w:rPr>
                <w:rFonts w:ascii="Times New Roman" w:hAnsi="Times New Roman"/>
                <w:sz w:val="20"/>
                <w:szCs w:val="20"/>
              </w:rPr>
              <w:t>38,15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100643,80</w:t>
            </w:r>
          </w:p>
        </w:tc>
        <w:tc>
          <w:tcPr>
            <w:tcW w:w="1275" w:type="dxa"/>
          </w:tcPr>
          <w:p w:rsidR="00B047FC" w:rsidRPr="00080F9D" w:rsidRDefault="00B047FC" w:rsidP="00DA48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DA486D">
              <w:rPr>
                <w:rFonts w:ascii="Times New Roman" w:hAnsi="Times New Roman"/>
                <w:sz w:val="20"/>
                <w:szCs w:val="20"/>
              </w:rPr>
              <w:t>199,65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47136,50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23933,101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5781,30</w:t>
            </w:r>
          </w:p>
        </w:tc>
      </w:tr>
      <w:tr w:rsidR="00B047FC" w:rsidRPr="00080F9D" w:rsidTr="00DA486D">
        <w:tc>
          <w:tcPr>
            <w:tcW w:w="566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0,00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E5622" w:rsidRPr="009035B2" w:rsidTr="00DA486D">
        <w:tc>
          <w:tcPr>
            <w:tcW w:w="520" w:type="dxa"/>
            <w:vMerge w:val="restart"/>
          </w:tcPr>
          <w:p w:rsidR="00EE5622" w:rsidRPr="005120D0" w:rsidRDefault="00EE5622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57050,98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4203,01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56472,00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4152,50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578,98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EE5622" w:rsidRPr="005120D0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B047FC" w:rsidRPr="00513ED3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ED3">
        <w:rPr>
          <w:rFonts w:ascii="Times New Roman" w:hAnsi="Times New Roman"/>
          <w:b w:val="0"/>
          <w:sz w:val="28"/>
          <w:szCs w:val="28"/>
        </w:rPr>
        <w:t>- заменить строкой:</w:t>
      </w: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740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EE5622" w:rsidRPr="009035B2" w:rsidTr="00DA486D">
        <w:tc>
          <w:tcPr>
            <w:tcW w:w="520" w:type="dxa"/>
            <w:vMerge w:val="restart"/>
          </w:tcPr>
          <w:p w:rsidR="00EE5622" w:rsidRPr="005120D0" w:rsidRDefault="00EE5622" w:rsidP="00B047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120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40" w:type="dxa"/>
            <w:vMerge w:val="restart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 xml:space="preserve">«Реализация </w:t>
            </w:r>
            <w:proofErr w:type="gramStart"/>
            <w:r w:rsidRPr="005120D0">
              <w:rPr>
                <w:rFonts w:ascii="Times New Roman" w:hAnsi="Times New Roman" w:cs="Times New Roman"/>
                <w:sz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120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E5622" w:rsidRPr="00EE5622" w:rsidRDefault="00EE5622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570</w:t>
            </w:r>
            <w:r>
              <w:rPr>
                <w:rFonts w:ascii="Times New Roman" w:hAnsi="Times New Roman" w:cs="Times New Roman"/>
                <w:sz w:val="20"/>
              </w:rPr>
              <w:t>43,43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52847,97</w:t>
            </w:r>
          </w:p>
        </w:tc>
        <w:tc>
          <w:tcPr>
            <w:tcW w:w="1275" w:type="dxa"/>
          </w:tcPr>
          <w:p w:rsidR="00EE5622" w:rsidRPr="00EE5622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EE5622" w:rsidRPr="00EE5622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E5622" w:rsidRPr="009035B2" w:rsidTr="00DA486D">
        <w:tc>
          <w:tcPr>
            <w:tcW w:w="52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EE5622" w:rsidRPr="005120D0" w:rsidRDefault="00EE5622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5622" w:rsidRPr="005120D0" w:rsidRDefault="00EE5622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E5622" w:rsidRPr="00EE5622" w:rsidRDefault="00EE5622" w:rsidP="00EE5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564</w:t>
            </w:r>
            <w:r>
              <w:rPr>
                <w:rFonts w:ascii="Times New Roman" w:hAnsi="Times New Roman" w:cs="Times New Roman"/>
                <w:sz w:val="20"/>
              </w:rPr>
              <w:t>64,45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EE5622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52319,50</w:t>
            </w:r>
          </w:p>
        </w:tc>
        <w:tc>
          <w:tcPr>
            <w:tcW w:w="1275" w:type="dxa"/>
          </w:tcPr>
          <w:p w:rsidR="00EE5622" w:rsidRPr="00EE5622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E5622" w:rsidRPr="005120D0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vMerge/>
          </w:tcPr>
          <w:p w:rsidR="00B047FC" w:rsidRPr="005120D0" w:rsidRDefault="00B047FC" w:rsidP="00B047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578,98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528,47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DA486D">
        <w:tc>
          <w:tcPr>
            <w:tcW w:w="52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5120D0" w:rsidRDefault="00B047FC" w:rsidP="00B0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5120D0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0D0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EE5622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ab/>
      </w:r>
    </w:p>
    <w:p w:rsidR="00B047FC" w:rsidRDefault="00B047FC" w:rsidP="00B047FC">
      <w:pPr>
        <w:pStyle w:val="a4"/>
        <w:rPr>
          <w:rFonts w:ascii="Times New Roman" w:hAnsi="Times New Roman"/>
          <w:sz w:val="28"/>
          <w:szCs w:val="28"/>
        </w:rPr>
      </w:pPr>
      <w:r w:rsidRPr="00D410CA">
        <w:rPr>
          <w:rFonts w:ascii="Times New Roman" w:hAnsi="Times New Roman"/>
          <w:sz w:val="28"/>
          <w:szCs w:val="28"/>
        </w:rPr>
        <w:t>- подпункт 2.2.19 пункта 2 изложить в следующей редакции:</w:t>
      </w:r>
    </w:p>
    <w:p w:rsidR="00B047FC" w:rsidRPr="00D410CA" w:rsidRDefault="00B047FC" w:rsidP="00B047F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2475"/>
        <w:gridCol w:w="2552"/>
        <w:gridCol w:w="1417"/>
        <w:gridCol w:w="1276"/>
        <w:gridCol w:w="1276"/>
        <w:gridCol w:w="1276"/>
        <w:gridCol w:w="1275"/>
        <w:gridCol w:w="1134"/>
        <w:gridCol w:w="1134"/>
        <w:gridCol w:w="1134"/>
      </w:tblGrid>
      <w:tr w:rsidR="00B047FC" w:rsidRPr="009035B2" w:rsidTr="00EE5622">
        <w:tc>
          <w:tcPr>
            <w:tcW w:w="785" w:type="dxa"/>
            <w:vMerge w:val="restart"/>
          </w:tcPr>
          <w:p w:rsidR="00B047FC" w:rsidRPr="009035B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B047FC" w:rsidRPr="00EE5622">
              <w:rPr>
                <w:rFonts w:ascii="Times New Roman" w:hAnsi="Times New Roman" w:cs="Times New Roman"/>
                <w:sz w:val="20"/>
              </w:rPr>
              <w:t>2.2.19</w:t>
            </w:r>
          </w:p>
        </w:tc>
        <w:tc>
          <w:tcPr>
            <w:tcW w:w="2475" w:type="dxa"/>
            <w:vMerge w:val="restart"/>
          </w:tcPr>
          <w:p w:rsidR="00B047FC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Благоустройство площади «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9035B2">
              <w:rPr>
                <w:rFonts w:ascii="Times New Roman" w:hAnsi="Times New Roman" w:cs="Times New Roman"/>
                <w:szCs w:val="22"/>
              </w:rPr>
              <w:t xml:space="preserve"> в </w:t>
            </w:r>
          </w:p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п. Смидович Смидовичского муниципального района Еврейской автономной области</w:t>
            </w: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4195,46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4144,95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50,51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047FC" w:rsidRPr="009035B2" w:rsidTr="00EE5622">
        <w:tc>
          <w:tcPr>
            <w:tcW w:w="78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475" w:type="dxa"/>
            <w:vMerge/>
          </w:tcPr>
          <w:p w:rsidR="00B047FC" w:rsidRPr="009035B2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047FC" w:rsidRPr="009035B2" w:rsidRDefault="00B047FC" w:rsidP="00B047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35B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047FC" w:rsidRPr="00EE5622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047FC" w:rsidRPr="00EE5622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622">
              <w:rPr>
                <w:rFonts w:ascii="Times New Roman" w:hAnsi="Times New Roman" w:cs="Times New Roman"/>
                <w:sz w:val="20"/>
              </w:rPr>
              <w:t>0,00</w:t>
            </w:r>
            <w:r w:rsidR="00EE5622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B047FC" w:rsidRDefault="00B047FC" w:rsidP="00B047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7FC" w:rsidRPr="00BC5901" w:rsidRDefault="00B047FC" w:rsidP="00B047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т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аблицу </w:t>
      </w:r>
      <w:r w:rsidRPr="00265A59">
        <w:rPr>
          <w:rFonts w:ascii="Times New Roman" w:hAnsi="Times New Roman" w:cs="Times New Roman"/>
          <w:b w:val="0"/>
          <w:sz w:val="28"/>
          <w:szCs w:val="28"/>
        </w:rPr>
        <w:t>5 «Структура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государственной программы</w:t>
      </w:r>
      <w:r w:rsidRPr="00080F9D">
        <w:rPr>
          <w:rFonts w:ascii="Times New Roman" w:hAnsi="Times New Roman" w:cs="Times New Roman"/>
          <w:sz w:val="28"/>
          <w:szCs w:val="28"/>
        </w:rPr>
        <w:t>»</w:t>
      </w:r>
      <w:r w:rsidRPr="00080F9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Default="00B047FC" w:rsidP="00B047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47FC" w:rsidRPr="00080F9D" w:rsidRDefault="00B047FC" w:rsidP="00EE562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80F9D">
        <w:rPr>
          <w:rFonts w:ascii="Times New Roman" w:hAnsi="Times New Roman" w:cs="Times New Roman"/>
          <w:sz w:val="28"/>
          <w:szCs w:val="28"/>
        </w:rPr>
        <w:t>«Таблица 5</w:t>
      </w:r>
    </w:p>
    <w:p w:rsidR="00B047FC" w:rsidRPr="00061371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B047FC" w:rsidRPr="00080F9D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lastRenderedPageBreak/>
        <w:t>Структура</w:t>
      </w:r>
    </w:p>
    <w:p w:rsidR="00B047FC" w:rsidRPr="00D410CA" w:rsidRDefault="00B047FC" w:rsidP="00B047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F9D">
        <w:rPr>
          <w:rFonts w:ascii="Times New Roman" w:hAnsi="Times New Roman" w:cs="Times New Roman"/>
          <w:b w:val="0"/>
          <w:sz w:val="28"/>
          <w:szCs w:val="28"/>
        </w:rPr>
        <w:t>финансиро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государственной программы</w:t>
      </w:r>
    </w:p>
    <w:tbl>
      <w:tblPr>
        <w:tblW w:w="1545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559"/>
        <w:gridCol w:w="1560"/>
        <w:gridCol w:w="1559"/>
        <w:gridCol w:w="1559"/>
        <w:gridCol w:w="1559"/>
        <w:gridCol w:w="1560"/>
      </w:tblGrid>
      <w:tr w:rsidR="00B047FC" w:rsidRPr="00080F9D" w:rsidTr="00DA486D">
        <w:tc>
          <w:tcPr>
            <w:tcW w:w="2835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12616" w:type="dxa"/>
            <w:gridSpan w:val="8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15" w:type="dxa"/>
            <w:gridSpan w:val="7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047FC" w:rsidRPr="00080F9D" w:rsidTr="00DA486D">
        <w:tc>
          <w:tcPr>
            <w:tcW w:w="2835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47FC" w:rsidRPr="00080F9D" w:rsidRDefault="00B047FC" w:rsidP="00B047F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2024*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510466,073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128730,76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</w:t>
            </w:r>
          </w:p>
        </w:tc>
        <w:tc>
          <w:tcPr>
            <w:tcW w:w="1560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53389,20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EE5622" w:rsidRPr="00080F9D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46094,822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1560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EE5622" w:rsidRPr="00080F9D" w:rsidTr="00DA486D">
        <w:tc>
          <w:tcPr>
            <w:tcW w:w="2835" w:type="dxa"/>
          </w:tcPr>
          <w:p w:rsidR="00EE5622" w:rsidRPr="00080F9D" w:rsidRDefault="00EE5622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440438,15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EE5622" w:rsidRPr="00080F9D" w:rsidRDefault="00EE5622" w:rsidP="009B585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128199,65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</w:t>
            </w:r>
          </w:p>
        </w:tc>
        <w:tc>
          <w:tcPr>
            <w:tcW w:w="1559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</w:t>
            </w:r>
          </w:p>
        </w:tc>
        <w:tc>
          <w:tcPr>
            <w:tcW w:w="1560" w:type="dxa"/>
          </w:tcPr>
          <w:p w:rsidR="00EE5622" w:rsidRPr="00080F9D" w:rsidRDefault="00EE5622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47136,50</w:t>
            </w:r>
          </w:p>
        </w:tc>
      </w:tr>
      <w:tr w:rsidR="00B047FC" w:rsidRPr="00080F9D" w:rsidTr="00DA486D">
        <w:trPr>
          <w:trHeight w:val="331"/>
        </w:trPr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23933,101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5781,30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НИОКР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lastRenderedPageBreak/>
              <w:t>Другие источники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0F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047FC" w:rsidRPr="00080F9D" w:rsidTr="00DA486D">
        <w:tc>
          <w:tcPr>
            <w:tcW w:w="15451" w:type="dxa"/>
            <w:gridSpan w:val="9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B047FC" w:rsidRPr="00080F9D" w:rsidRDefault="00B047FC" w:rsidP="00EE56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</w:t>
            </w:r>
            <w:r w:rsidR="00EE5622">
              <w:rPr>
                <w:rFonts w:ascii="Times New Roman" w:hAnsi="Times New Roman"/>
                <w:sz w:val="20"/>
                <w:szCs w:val="20"/>
              </w:rPr>
              <w:t>66,073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40412,38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56549,063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147056,27</w:t>
            </w:r>
          </w:p>
        </w:tc>
        <w:tc>
          <w:tcPr>
            <w:tcW w:w="1559" w:type="dxa"/>
          </w:tcPr>
          <w:p w:rsidR="00B047FC" w:rsidRPr="00080F9D" w:rsidRDefault="00B047FC" w:rsidP="00EE56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1287</w:t>
            </w:r>
            <w:r w:rsidR="00EE5622">
              <w:rPr>
                <w:rFonts w:ascii="Times New Roman" w:hAnsi="Times New Roman"/>
                <w:sz w:val="20"/>
                <w:szCs w:val="20"/>
              </w:rPr>
              <w:t>30,76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42164,2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53389,20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46094,822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3574,122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40285,90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427,2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421,1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471,40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B047FC" w:rsidRPr="00080F9D" w:rsidRDefault="00B047FC" w:rsidP="00EE56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4404</w:t>
            </w:r>
            <w:r w:rsidR="00EE5622">
              <w:rPr>
                <w:rFonts w:ascii="Times New Roman" w:hAnsi="Times New Roman"/>
                <w:sz w:val="20"/>
                <w:szCs w:val="20"/>
              </w:rPr>
              <w:t>38,15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32167,10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48909,50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100643,8</w:t>
            </w:r>
          </w:p>
        </w:tc>
        <w:tc>
          <w:tcPr>
            <w:tcW w:w="1559" w:type="dxa"/>
          </w:tcPr>
          <w:p w:rsidR="00B047FC" w:rsidRPr="00080F9D" w:rsidRDefault="00B047FC" w:rsidP="00EE562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="00EE5622">
              <w:rPr>
                <w:rFonts w:ascii="Times New Roman" w:hAnsi="Times New Roman"/>
                <w:sz w:val="20"/>
                <w:szCs w:val="20"/>
              </w:rPr>
              <w:t>199,65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41690,8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47136,50</w:t>
            </w:r>
          </w:p>
        </w:tc>
      </w:tr>
      <w:tr w:rsidR="00B047FC" w:rsidRPr="00080F9D" w:rsidTr="00DA486D">
        <w:tc>
          <w:tcPr>
            <w:tcW w:w="2835" w:type="dxa"/>
          </w:tcPr>
          <w:p w:rsidR="00B047FC" w:rsidRPr="00080F9D" w:rsidRDefault="00B047FC" w:rsidP="00B047FC">
            <w:pPr>
              <w:pStyle w:val="ConsPlusNormal"/>
              <w:rPr>
                <w:rFonts w:ascii="Times New Roman" w:hAnsi="Times New Roman" w:cs="Times New Roman"/>
              </w:rPr>
            </w:pPr>
            <w:r w:rsidRPr="00080F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23933,101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4671,158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F9D">
              <w:rPr>
                <w:rFonts w:ascii="Times New Roman" w:hAnsi="Times New Roman"/>
                <w:sz w:val="20"/>
                <w:szCs w:val="20"/>
              </w:rPr>
              <w:t>7145,563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6126,57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103,91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559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Pr="00080F9D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560" w:type="dxa"/>
          </w:tcPr>
          <w:p w:rsidR="00B047FC" w:rsidRPr="00080F9D" w:rsidRDefault="00B047FC" w:rsidP="00B04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0F9D">
              <w:rPr>
                <w:rFonts w:ascii="Times New Roman" w:hAnsi="Times New Roman" w:cs="Times New Roman"/>
                <w:sz w:val="20"/>
              </w:rPr>
              <w:t>5781,30</w:t>
            </w:r>
          </w:p>
        </w:tc>
      </w:tr>
    </w:tbl>
    <w:p w:rsidR="00DA486D" w:rsidRPr="00DA486D" w:rsidRDefault="00B047FC" w:rsidP="00DA4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A486D" w:rsidRPr="00DA486D" w:rsidSect="00EE5622">
          <w:pgSz w:w="16838" w:h="11906" w:orient="landscape"/>
          <w:pgMar w:top="1701" w:right="1134" w:bottom="850" w:left="1134" w:header="708" w:footer="708" w:gutter="0"/>
          <w:pgNumType w:start="4"/>
          <w:cols w:space="708"/>
          <w:titlePg/>
          <w:docGrid w:linePitch="360"/>
        </w:sectPr>
      </w:pPr>
      <w:r w:rsidRPr="00080F9D">
        <w:rPr>
          <w:rFonts w:ascii="Times New Roman" w:hAnsi="Times New Roman" w:cs="Times New Roman"/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A486D" w:rsidRDefault="00DA486D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622" w:rsidRDefault="00EE5622" w:rsidP="00AB77D1">
      <w:pPr>
        <w:spacing w:after="0" w:line="240" w:lineRule="auto"/>
        <w:rPr>
          <w:rFonts w:ascii="Times New Roman" w:hAnsi="Times New Roman"/>
          <w:sz w:val="28"/>
          <w:szCs w:val="28"/>
        </w:rPr>
        <w:sectPr w:rsidR="00EE5622" w:rsidSect="00DA486D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741672" w:rsidRPr="00080F9D" w:rsidRDefault="00741672" w:rsidP="00DA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322FB9" w:rsidRDefault="00741672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CE7615" w:rsidRDefault="00CE7615" w:rsidP="00741672"/>
    <w:sectPr w:rsidR="00CE7615" w:rsidSect="00EE5622">
      <w:pgSz w:w="11906" w:h="16838"/>
      <w:pgMar w:top="1134" w:right="850" w:bottom="1134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EB" w:rsidRDefault="00CF39EB" w:rsidP="00741672">
      <w:pPr>
        <w:spacing w:after="0" w:line="240" w:lineRule="auto"/>
      </w:pPr>
      <w:r>
        <w:separator/>
      </w:r>
    </w:p>
  </w:endnote>
  <w:endnote w:type="continuationSeparator" w:id="0">
    <w:p w:rsidR="00CF39EB" w:rsidRDefault="00CF39EB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EB" w:rsidRDefault="00CF39EB" w:rsidP="00741672">
      <w:pPr>
        <w:spacing w:after="0" w:line="240" w:lineRule="auto"/>
      </w:pPr>
      <w:r>
        <w:separator/>
      </w:r>
    </w:p>
  </w:footnote>
  <w:footnote w:type="continuationSeparator" w:id="0">
    <w:p w:rsidR="00CF39EB" w:rsidRDefault="00CF39EB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5134"/>
      <w:docPartObj>
        <w:docPartGallery w:val="Page Numbers (Top of Page)"/>
        <w:docPartUnique/>
      </w:docPartObj>
    </w:sdtPr>
    <w:sdtContent>
      <w:p w:rsidR="00DA486D" w:rsidRDefault="00DA48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1B">
          <w:rPr>
            <w:noProof/>
          </w:rPr>
          <w:t>7</w:t>
        </w:r>
        <w:r>
          <w:fldChar w:fldCharType="end"/>
        </w:r>
      </w:p>
    </w:sdtContent>
  </w:sdt>
  <w:p w:rsidR="00DA486D" w:rsidRDefault="00DA48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02341D"/>
    <w:rsid w:val="000410D5"/>
    <w:rsid w:val="00114C72"/>
    <w:rsid w:val="002F2544"/>
    <w:rsid w:val="0030421E"/>
    <w:rsid w:val="00350CDD"/>
    <w:rsid w:val="003939AA"/>
    <w:rsid w:val="003C1F1E"/>
    <w:rsid w:val="0045418B"/>
    <w:rsid w:val="004841C2"/>
    <w:rsid w:val="00634E48"/>
    <w:rsid w:val="006412B6"/>
    <w:rsid w:val="00661378"/>
    <w:rsid w:val="006C7A5A"/>
    <w:rsid w:val="00741672"/>
    <w:rsid w:val="0079430D"/>
    <w:rsid w:val="0079631B"/>
    <w:rsid w:val="007B3C1E"/>
    <w:rsid w:val="007C161D"/>
    <w:rsid w:val="007D7192"/>
    <w:rsid w:val="007F5A25"/>
    <w:rsid w:val="007F72A9"/>
    <w:rsid w:val="00897212"/>
    <w:rsid w:val="008A268E"/>
    <w:rsid w:val="008C5E99"/>
    <w:rsid w:val="008E02AC"/>
    <w:rsid w:val="00913206"/>
    <w:rsid w:val="00925546"/>
    <w:rsid w:val="009A625B"/>
    <w:rsid w:val="009A7E7E"/>
    <w:rsid w:val="009D110E"/>
    <w:rsid w:val="009F29E5"/>
    <w:rsid w:val="00A6684C"/>
    <w:rsid w:val="00A840D2"/>
    <w:rsid w:val="00AB43C3"/>
    <w:rsid w:val="00AB77D1"/>
    <w:rsid w:val="00B047FC"/>
    <w:rsid w:val="00B05829"/>
    <w:rsid w:val="00BB3354"/>
    <w:rsid w:val="00BC1A33"/>
    <w:rsid w:val="00BC22F7"/>
    <w:rsid w:val="00BF5305"/>
    <w:rsid w:val="00C3776F"/>
    <w:rsid w:val="00C76ADC"/>
    <w:rsid w:val="00CC2FD8"/>
    <w:rsid w:val="00CE7615"/>
    <w:rsid w:val="00CF39EB"/>
    <w:rsid w:val="00D0287E"/>
    <w:rsid w:val="00D8133F"/>
    <w:rsid w:val="00D8308A"/>
    <w:rsid w:val="00DA486D"/>
    <w:rsid w:val="00DC4515"/>
    <w:rsid w:val="00E23246"/>
    <w:rsid w:val="00E749BC"/>
    <w:rsid w:val="00E84920"/>
    <w:rsid w:val="00EE426D"/>
    <w:rsid w:val="00EE5622"/>
    <w:rsid w:val="00EF2460"/>
    <w:rsid w:val="00EF32AC"/>
    <w:rsid w:val="00F24D58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6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5CC6F06363E76D3B5653FD2929ABE2A75D68DCF0CC51EE83C2CE0113ED72D34A5C7E96CFC3C34381BEF49F27C8F146DBE1292E722FEE03A74CG9H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3061-F5C9-4020-80A2-02810F0D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8</cp:revision>
  <cp:lastPrinted>2021-09-07T05:04:00Z</cp:lastPrinted>
  <dcterms:created xsi:type="dcterms:W3CDTF">2021-09-07T05:01:00Z</dcterms:created>
  <dcterms:modified xsi:type="dcterms:W3CDTF">2021-12-08T23:12:00Z</dcterms:modified>
</cp:coreProperties>
</file>